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8"/>
        <w:tblW w:w="11381" w:type="dxa"/>
        <w:tblLook w:val="04A0" w:firstRow="1" w:lastRow="0" w:firstColumn="1" w:lastColumn="0" w:noHBand="0" w:noVBand="1"/>
      </w:tblPr>
      <w:tblGrid>
        <w:gridCol w:w="11381"/>
      </w:tblGrid>
      <w:tr w:rsidR="00AB0510" w:rsidRPr="00D25442" w14:paraId="07B9D62C" w14:textId="77777777" w:rsidTr="00AB0510">
        <w:trPr>
          <w:trHeight w:val="12039"/>
        </w:trPr>
        <w:tc>
          <w:tcPr>
            <w:tcW w:w="11381" w:type="dxa"/>
            <w:tcBorders>
              <w:top w:val="single" w:sz="8" w:space="0" w:color="000000"/>
              <w:left w:val="single" w:sz="8" w:space="0" w:color="000000"/>
              <w:bottom w:val="single" w:sz="8" w:space="0" w:color="auto"/>
              <w:right w:val="single" w:sz="8" w:space="0" w:color="000000"/>
            </w:tcBorders>
            <w:tcMar>
              <w:top w:w="0" w:type="dxa"/>
              <w:left w:w="927" w:type="dxa"/>
              <w:bottom w:w="250" w:type="dxa"/>
              <w:right w:w="906" w:type="dxa"/>
            </w:tcMar>
            <w:vAlign w:val="bottom"/>
            <w:hideMark/>
          </w:tcPr>
          <w:p w14:paraId="41F53EEC" w14:textId="6652BA5C" w:rsidR="00AB0510" w:rsidRPr="00D25442" w:rsidRDefault="00AB0510" w:rsidP="00AB0510">
            <w:pPr>
              <w:rPr>
                <w:rFonts w:ascii="Arial Black" w:hAnsi="Arial Black"/>
                <w:sz w:val="28"/>
                <w:szCs w:val="28"/>
              </w:rPr>
            </w:pPr>
            <w:r w:rsidRPr="00AB0510">
              <w:rPr>
                <w:rFonts w:ascii="Arial Black" w:hAnsi="Arial Black"/>
                <w:sz w:val="28"/>
                <w:szCs w:val="28"/>
              </w:rPr>
              <w:t>EVDEN EVE NAKLİYAT SÖZLEŞMESİ</w:t>
            </w:r>
            <w:r w:rsidRPr="00AB0510">
              <w:rPr>
                <w:rFonts w:ascii="Arial Black" w:hAnsi="Arial Black"/>
                <w:sz w:val="28"/>
                <w:szCs w:val="28"/>
              </w:rPr>
              <w:br/>
            </w:r>
            <w:r w:rsidRPr="00AB0510">
              <w:rPr>
                <w:rFonts w:ascii="Arial Black" w:hAnsi="Arial Black"/>
                <w:sz w:val="28"/>
                <w:szCs w:val="28"/>
              </w:rPr>
              <w:br/>
            </w:r>
            <w:r w:rsidRPr="00AB0510">
              <w:rPr>
                <w:rFonts w:ascii="Arial Black" w:hAnsi="Arial Black"/>
                <w:sz w:val="28"/>
                <w:szCs w:val="28"/>
              </w:rPr>
              <w:br/>
            </w:r>
          </w:p>
          <w:p w14:paraId="787BCA88" w14:textId="20D64CBE" w:rsidR="00AB0510" w:rsidRPr="00D25442" w:rsidRDefault="00AB0510" w:rsidP="00AB0510">
            <w:r w:rsidRPr="00D25442">
              <w:rPr>
                <w:b/>
                <w:bCs/>
              </w:rPr>
              <w:t xml:space="preserve">I.  Sözleşmenin Amacı </w:t>
            </w:r>
          </w:p>
          <w:p w14:paraId="4015CBB3" w14:textId="77777777" w:rsidR="00AB0510" w:rsidRPr="00D25442" w:rsidRDefault="00AB0510" w:rsidP="00AB0510">
            <w:r w:rsidRPr="00D25442">
              <w:t xml:space="preserve">İş bu sözleşme aşağıda adları yazılı nakliyat firması ve eşya sahibi arasında, firmanın ev eşyalarını alınacak adresten bırakılacak adrese aşağıda belirtilen şartlar doğrultusunda gerçekleştirilmesi için düzenlenmiştir. </w:t>
            </w:r>
          </w:p>
          <w:p w14:paraId="1F347B74" w14:textId="596372E7" w:rsidR="00AB0510" w:rsidRPr="00D25442" w:rsidRDefault="00AB0510" w:rsidP="00AB0510">
            <w:r w:rsidRPr="00D25442">
              <w:t xml:space="preserve">Taraflar sözleşmenin tamamını okuduklarını, içeriğinin bütünü ile anlaşıldığını ve tüm hükümlerini onayladıklarını kabul, beyan ve taahhüt ederler.  </w:t>
            </w:r>
            <w:r w:rsidRPr="00D25442">
              <w:br/>
            </w:r>
            <w:r w:rsidRPr="00D25442">
              <w:rPr>
                <w:b/>
                <w:bCs/>
              </w:rPr>
              <w:br/>
              <w:t xml:space="preserve">EŞYA SAHİBİ  </w:t>
            </w:r>
            <w:r w:rsidRPr="00D25442">
              <w:rPr>
                <w:b/>
                <w:bCs/>
              </w:rPr>
              <w:br/>
              <w:t>Adı Soyadı:</w:t>
            </w:r>
            <w:r w:rsidRPr="00D25442">
              <w:t xml:space="preserve"> ……………………………………………</w:t>
            </w:r>
            <w:proofErr w:type="gramStart"/>
            <w:r w:rsidRPr="00D25442">
              <w:t>…….</w:t>
            </w:r>
            <w:proofErr w:type="gramEnd"/>
            <w:r w:rsidRPr="00D25442">
              <w:t xml:space="preserve">. </w:t>
            </w:r>
            <w:r w:rsidRPr="00D25442">
              <w:br/>
            </w:r>
            <w:r w:rsidRPr="00D25442">
              <w:br/>
            </w:r>
            <w:r w:rsidRPr="00D25442">
              <w:rPr>
                <w:b/>
                <w:bCs/>
              </w:rPr>
              <w:t>Eşyanın Alınacağı Adres:</w:t>
            </w:r>
            <w:r w:rsidRPr="00D25442">
              <w:t xml:space="preserve"> ………………………………………………….                    </w:t>
            </w:r>
            <w:r>
              <w:br/>
            </w:r>
            <w:r>
              <w:rPr>
                <w:b/>
                <w:bCs/>
              </w:rPr>
              <w:br/>
            </w:r>
            <w:r w:rsidRPr="00D25442">
              <w:rPr>
                <w:b/>
                <w:bCs/>
              </w:rPr>
              <w:t xml:space="preserve">Eşya Yüklemede Asansör Kurulacak? </w:t>
            </w:r>
            <w:r>
              <w:rPr>
                <w:b/>
                <w:bCs/>
              </w:rPr>
              <w:t xml:space="preserve">         </w:t>
            </w:r>
            <w:r>
              <w:rPr>
                <w:b/>
                <w:bCs/>
              </w:rPr>
              <w:t>EVERT</w:t>
            </w:r>
            <w:r w:rsidRPr="00D25442">
              <w:t>  </w:t>
            </w:r>
            <w:sdt>
              <w:sdtPr>
                <w:id w:val="595827646"/>
                <w14:checkbox>
                  <w14:checked w14:val="0"/>
                  <w14:checkedState w14:val="2612" w14:font="MS Gothic"/>
                  <w14:uncheckedState w14:val="2610" w14:font="MS Gothic"/>
                </w14:checkbox>
              </w:sdtPr>
              <w:sdtContent>
                <w:r>
                  <w:rPr>
                    <w:rFonts w:ascii="MS Gothic" w:eastAsia="MS Gothic" w:hAnsi="MS Gothic" w:hint="eastAsia"/>
                  </w:rPr>
                  <w:t>☐</w:t>
                </w:r>
              </w:sdtContent>
            </w:sdt>
            <w:r w:rsidRPr="00D25442">
              <w:t>             </w:t>
            </w:r>
            <w:r>
              <w:t xml:space="preserve">HAYIR </w:t>
            </w:r>
            <w:r w:rsidRPr="00D25442">
              <w:t> </w:t>
            </w:r>
            <w:sdt>
              <w:sdtPr>
                <w:id w:val="435642125"/>
                <w14:checkbox>
                  <w14:checked w14:val="0"/>
                  <w14:checkedState w14:val="2612" w14:font="MS Gothic"/>
                  <w14:uncheckedState w14:val="2610" w14:font="MS Gothic"/>
                </w14:checkbox>
              </w:sdtPr>
              <w:sdtContent>
                <w:r>
                  <w:rPr>
                    <w:rFonts w:ascii="MS Gothic" w:eastAsia="MS Gothic" w:hAnsi="MS Gothic" w:hint="eastAsia"/>
                  </w:rPr>
                  <w:t>☐</w:t>
                </w:r>
              </w:sdtContent>
            </w:sdt>
            <w:r w:rsidRPr="00D25442">
              <w:t>           </w:t>
            </w:r>
          </w:p>
          <w:p w14:paraId="3B70DA6C" w14:textId="56C46C7C" w:rsidR="00AB0510" w:rsidRPr="00D25442" w:rsidRDefault="00AB0510" w:rsidP="00AB0510">
            <w:r w:rsidRPr="00D25442">
              <w:rPr>
                <w:b/>
                <w:bCs/>
              </w:rPr>
              <w:t xml:space="preserve">Eşyanın Bırakılacağı Adres: </w:t>
            </w:r>
            <w:r w:rsidRPr="00D25442">
              <w:t>………………………………</w:t>
            </w:r>
            <w:proofErr w:type="gramStart"/>
            <w:r w:rsidRPr="00D25442">
              <w:t>…….</w:t>
            </w:r>
            <w:proofErr w:type="gramEnd"/>
            <w:r w:rsidRPr="00D25442">
              <w:t>.                           </w:t>
            </w:r>
            <w:r>
              <w:br/>
            </w:r>
            <w:r>
              <w:rPr>
                <w:b/>
                <w:bCs/>
              </w:rPr>
              <w:br/>
            </w:r>
            <w:r w:rsidRPr="00D25442">
              <w:rPr>
                <w:b/>
                <w:bCs/>
              </w:rPr>
              <w:t> Eşya Boşaltma de Asansör Kurulacak? </w:t>
            </w:r>
            <w:r>
              <w:rPr>
                <w:b/>
                <w:bCs/>
              </w:rPr>
              <w:t xml:space="preserve">     </w:t>
            </w:r>
            <w:r w:rsidRPr="00D25442">
              <w:rPr>
                <w:b/>
                <w:bCs/>
              </w:rPr>
              <w:t xml:space="preserve"> </w:t>
            </w:r>
            <w:r>
              <w:rPr>
                <w:b/>
                <w:bCs/>
              </w:rPr>
              <w:t>EVERT</w:t>
            </w:r>
            <w:r w:rsidRPr="00D25442">
              <w:t>  </w:t>
            </w:r>
            <w:sdt>
              <w:sdtPr>
                <w:id w:val="-1253428549"/>
                <w14:checkbox>
                  <w14:checked w14:val="0"/>
                  <w14:checkedState w14:val="2612" w14:font="MS Gothic"/>
                  <w14:uncheckedState w14:val="2610" w14:font="MS Gothic"/>
                </w14:checkbox>
              </w:sdtPr>
              <w:sdtContent>
                <w:r>
                  <w:rPr>
                    <w:rFonts w:ascii="MS Gothic" w:eastAsia="MS Gothic" w:hAnsi="MS Gothic" w:hint="eastAsia"/>
                  </w:rPr>
                  <w:t>☐</w:t>
                </w:r>
              </w:sdtContent>
            </w:sdt>
            <w:r w:rsidRPr="00D25442">
              <w:t>             </w:t>
            </w:r>
            <w:r>
              <w:t xml:space="preserve">HAYIR </w:t>
            </w:r>
            <w:r w:rsidRPr="00D25442">
              <w:t> </w:t>
            </w:r>
            <w:sdt>
              <w:sdtPr>
                <w:id w:val="-1371907369"/>
                <w14:checkbox>
                  <w14:checked w14:val="0"/>
                  <w14:checkedState w14:val="2612" w14:font="MS Gothic"/>
                  <w14:uncheckedState w14:val="2610" w14:font="MS Gothic"/>
                </w14:checkbox>
              </w:sdtPr>
              <w:sdtContent>
                <w:r>
                  <w:rPr>
                    <w:rFonts w:ascii="MS Gothic" w:eastAsia="MS Gothic" w:hAnsi="MS Gothic" w:hint="eastAsia"/>
                  </w:rPr>
                  <w:t>☐</w:t>
                </w:r>
              </w:sdtContent>
            </w:sdt>
            <w:r w:rsidRPr="00D25442">
              <w:t>           </w:t>
            </w:r>
          </w:p>
          <w:p w14:paraId="73782D6F" w14:textId="77777777" w:rsidR="00AB0510" w:rsidRPr="00D25442" w:rsidRDefault="00AB0510" w:rsidP="00AB0510">
            <w:r w:rsidRPr="00D25442">
              <w:rPr>
                <w:b/>
                <w:bCs/>
              </w:rPr>
              <w:t xml:space="preserve">II.                Genel Maddeler </w:t>
            </w:r>
          </w:p>
          <w:p w14:paraId="6473F11C" w14:textId="77777777" w:rsidR="00AB0510" w:rsidRPr="00D25442" w:rsidRDefault="00AB0510" w:rsidP="00AB0510">
            <w:r w:rsidRPr="00D25442">
              <w:t xml:space="preserve">1-      Aksi belirtilmediği sürece tüm eşyaların paketlenmesi, demontajı ve eşyanın bırakılacağı adreste montajının yapılması firmasına aittir. </w:t>
            </w:r>
          </w:p>
          <w:p w14:paraId="4EF5ADB1" w14:textId="77777777" w:rsidR="00AB0510" w:rsidRPr="00D25442" w:rsidRDefault="00AB0510" w:rsidP="00AB0510">
            <w:r w:rsidRPr="00D25442">
              <w:t xml:space="preserve">2-      Evden eve nakliyat esnasında eşyaların hasar görmesi veya tamamen kullanılamaz hale gelmesi durumunda zarar gören eşyanın bedeli taşıma fiyatından düşürülür. </w:t>
            </w:r>
          </w:p>
          <w:p w14:paraId="42153611" w14:textId="77777777" w:rsidR="00AB0510" w:rsidRPr="00D25442" w:rsidRDefault="00AB0510" w:rsidP="00AB0510">
            <w:r w:rsidRPr="00D25442">
              <w:t xml:space="preserve">3-      Eşyaların bırakılacağı adrese eksik getirilmesi ve kaybolması halinde tüm yükümlülük nakliye firmasına aittir.  </w:t>
            </w:r>
          </w:p>
          <w:p w14:paraId="42C8110D" w14:textId="77777777" w:rsidR="00AB0510" w:rsidRPr="00D25442" w:rsidRDefault="00AB0510" w:rsidP="00AB0510">
            <w:r w:rsidRPr="00D25442">
              <w:t xml:space="preserve">4-      Evden eve nakliyat firmasının eşyaları belirtilen tarihte teslim edilmemesi halinde taşıma bedeli üzerinden 10% gecikme indirimi uygulanacaktır.  </w:t>
            </w:r>
          </w:p>
          <w:p w14:paraId="104308A0" w14:textId="77777777" w:rsidR="00AB0510" w:rsidRPr="00D25442" w:rsidRDefault="00AB0510" w:rsidP="00AB0510">
            <w:r w:rsidRPr="00D25442">
              <w:t xml:space="preserve">5-      Taraflar taşıma tarihine 3 (üç) gün kalana kadar bu sözleşmeden cayma hakkına sahiptirler. Taraflardan birinin taşınma tarihine 2 (iki) gün kala cayması halinde taşıma bedelinin 15%’ini, taşıma tarihine 24 saat veya daha az kala cayması halinde ise taşıma bedelin 20%’ini ödemeyi kabul ve taahhüt eder. </w:t>
            </w:r>
          </w:p>
          <w:p w14:paraId="76AEA0FD" w14:textId="77777777" w:rsidR="00AB0510" w:rsidRPr="00D25442" w:rsidRDefault="00AB0510" w:rsidP="00AB0510">
            <w:r w:rsidRPr="00D25442">
              <w:t xml:space="preserve">6-      Nakliye firması iş bu sözleşmede yazılı herhangi bir şarta uymaması halinde eşya sahibi bu sözleşmeyi iptal etme hakkına sahiptir. </w:t>
            </w:r>
          </w:p>
          <w:p w14:paraId="2462F2F6" w14:textId="77777777" w:rsidR="00AB0510" w:rsidRPr="00D25442" w:rsidRDefault="00AB0510" w:rsidP="00AB0510">
            <w:r w:rsidRPr="00D25442">
              <w:t xml:space="preserve">7-      Evden eve nakliyat firması eşyaları kazalara karşı 150.000TL değerinde nakliye sigortası ile sigortalayacaktır. </w:t>
            </w:r>
          </w:p>
          <w:p w14:paraId="030F9453" w14:textId="77777777" w:rsidR="00AB0510" w:rsidRPr="00D25442" w:rsidRDefault="00AB0510" w:rsidP="00AB0510">
            <w:r w:rsidRPr="00D25442">
              <w:t xml:space="preserve">8-      Eşyaların kamyona taşınması ve kamyon karayolunda seyir halindeyken eşyalarda meydana gelecek hasarlardan firma sorumludur.  </w:t>
            </w:r>
          </w:p>
        </w:tc>
      </w:tr>
    </w:tbl>
    <w:p w14:paraId="5EF15768" w14:textId="4FED38F3" w:rsidR="00D25442" w:rsidRPr="00D25442" w:rsidRDefault="00D25442" w:rsidP="00D25442">
      <w:pPr>
        <w:tabs>
          <w:tab w:val="left" w:pos="1665"/>
        </w:tabs>
      </w:pPr>
    </w:p>
    <w:p w14:paraId="087FF2F9" w14:textId="77777777" w:rsidR="00AE11DE" w:rsidRDefault="00AE11DE">
      <w:pPr>
        <w:spacing w:after="0"/>
        <w:ind w:left="-1440" w:right="10800"/>
      </w:pPr>
    </w:p>
    <w:tbl>
      <w:tblPr>
        <w:tblpPr w:leftFromText="141" w:rightFromText="141" w:vertAnchor="text" w:horzAnchor="margin" w:tblpXSpec="center" w:tblpY="57"/>
        <w:tblW w:w="11381" w:type="dxa"/>
        <w:tblLook w:val="04A0" w:firstRow="1" w:lastRow="0" w:firstColumn="1" w:lastColumn="0" w:noHBand="0" w:noVBand="1"/>
      </w:tblPr>
      <w:tblGrid>
        <w:gridCol w:w="11381"/>
      </w:tblGrid>
      <w:tr w:rsidR="005C4617" w:rsidRPr="00D25442" w14:paraId="386844A6" w14:textId="77777777" w:rsidTr="005C4617">
        <w:trPr>
          <w:trHeight w:val="13588"/>
        </w:trPr>
        <w:tc>
          <w:tcPr>
            <w:tcW w:w="11381" w:type="dxa"/>
            <w:tcBorders>
              <w:top w:val="single" w:sz="8" w:space="0" w:color="000000"/>
              <w:left w:val="single" w:sz="8" w:space="0" w:color="000000"/>
              <w:bottom w:val="single" w:sz="8" w:space="0" w:color="auto"/>
              <w:right w:val="single" w:sz="8" w:space="0" w:color="000000"/>
            </w:tcBorders>
            <w:tcMar>
              <w:top w:w="0" w:type="dxa"/>
              <w:left w:w="927" w:type="dxa"/>
              <w:bottom w:w="250" w:type="dxa"/>
              <w:right w:w="906" w:type="dxa"/>
            </w:tcMar>
            <w:vAlign w:val="bottom"/>
            <w:hideMark/>
          </w:tcPr>
          <w:p w14:paraId="3D4CF1B7" w14:textId="77777777" w:rsidR="005C4617" w:rsidRPr="00D25442" w:rsidRDefault="005C4617" w:rsidP="005C4617">
            <w:r w:rsidRPr="00D25442">
              <w:rPr>
                <w:b/>
                <w:bCs/>
              </w:rPr>
              <w:lastRenderedPageBreak/>
              <w:t xml:space="preserve">Ödeme Koşulları </w:t>
            </w:r>
          </w:p>
          <w:p w14:paraId="4BE1D1E5" w14:textId="77777777" w:rsidR="005C4617" w:rsidRPr="00D25442" w:rsidRDefault="005C4617" w:rsidP="005C4617">
            <w:r w:rsidRPr="00D25442">
              <w:rPr>
                <w:b/>
                <w:bCs/>
              </w:rPr>
              <w:t>Bu sözleşmenin konusu evden eve nakliyat hizmetinin fiyatı …</w:t>
            </w:r>
            <w:proofErr w:type="gramStart"/>
            <w:r w:rsidRPr="00D25442">
              <w:rPr>
                <w:b/>
                <w:bCs/>
              </w:rPr>
              <w:t>…….</w:t>
            </w:r>
            <w:proofErr w:type="gramEnd"/>
            <w:r w:rsidRPr="00D25442">
              <w:rPr>
                <w:b/>
                <w:bCs/>
              </w:rPr>
              <w:t xml:space="preserve">. TL olarak, karşılıklı mutabakatla belirlenmiştir. Bu fiyata KDV dahil değildir. </w:t>
            </w:r>
          </w:p>
          <w:p w14:paraId="313E24EB" w14:textId="77777777" w:rsidR="005C4617" w:rsidRPr="00D25442" w:rsidRDefault="005C4617" w:rsidP="005C4617">
            <w:r w:rsidRPr="00D25442">
              <w:rPr>
                <w:b/>
                <w:bCs/>
              </w:rPr>
              <w:t xml:space="preserve">Ödenen </w:t>
            </w:r>
            <w:proofErr w:type="gramStart"/>
            <w:r w:rsidRPr="00D25442">
              <w:rPr>
                <w:b/>
                <w:bCs/>
              </w:rPr>
              <w:t>Tutar:   </w:t>
            </w:r>
            <w:proofErr w:type="gramEnd"/>
            <w:r w:rsidRPr="00D25442">
              <w:rPr>
                <w:b/>
                <w:bCs/>
              </w:rPr>
              <w:t xml:space="preserve">                TL           Yazı İle:               TL </w:t>
            </w:r>
          </w:p>
          <w:p w14:paraId="381B2656" w14:textId="77777777" w:rsidR="005C4617" w:rsidRPr="00D25442" w:rsidRDefault="005C4617" w:rsidP="005C4617">
            <w:r w:rsidRPr="00D25442">
              <w:rPr>
                <w:b/>
                <w:bCs/>
              </w:rPr>
              <w:t xml:space="preserve">Kalan </w:t>
            </w:r>
            <w:proofErr w:type="gramStart"/>
            <w:r w:rsidRPr="00D25442">
              <w:rPr>
                <w:b/>
                <w:bCs/>
              </w:rPr>
              <w:t>Tutar:   </w:t>
            </w:r>
            <w:proofErr w:type="gramEnd"/>
            <w:r w:rsidRPr="00D25442">
              <w:rPr>
                <w:b/>
                <w:bCs/>
              </w:rPr>
              <w:t xml:space="preserve">                    TL           Yazı İle:               TL </w:t>
            </w:r>
          </w:p>
          <w:p w14:paraId="049A785A" w14:textId="77777777" w:rsidR="005C4617" w:rsidRPr="00D25442" w:rsidRDefault="005C4617" w:rsidP="005C4617">
            <w:r w:rsidRPr="00D25442">
              <w:rPr>
                <w:b/>
                <w:bCs/>
              </w:rPr>
              <w:t xml:space="preserve">V.                  Yasaklanan Davranışlar </w:t>
            </w:r>
          </w:p>
          <w:p w14:paraId="3507D6A2" w14:textId="77777777" w:rsidR="005C4617" w:rsidRPr="00D25442" w:rsidRDefault="005C4617" w:rsidP="005C4617">
            <w:r w:rsidRPr="00D25442">
              <w:rPr>
                <w:b/>
                <w:bCs/>
              </w:rPr>
              <w:t xml:space="preserve">Firma taşımayı ……............ Plakalı veya ...................Plakalı kapalı kasa araç ile yapacağını beyan etmiştir. Bu sözleşmede adı ve unvanı yazılı nakliye firması bu taşımayı başka bir nakliye firmasına devredemez. Firmanın bu maddeye aykırı davranması durumunda, karşı tarafa taşınma bedelini 15% kadar ceza ödemesini gerektirecektir. </w:t>
            </w:r>
          </w:p>
          <w:p w14:paraId="08C1D8B3" w14:textId="77777777" w:rsidR="005C4617" w:rsidRPr="00D25442" w:rsidRDefault="005C4617" w:rsidP="005C4617">
            <w:r w:rsidRPr="00D25442">
              <w:rPr>
                <w:b/>
                <w:bCs/>
              </w:rPr>
              <w:t xml:space="preserve">VI.               Sözleşmenin Sona Ermesi  </w:t>
            </w:r>
          </w:p>
          <w:p w14:paraId="0FA30852" w14:textId="77777777" w:rsidR="005C4617" w:rsidRPr="00D25442" w:rsidRDefault="005C4617" w:rsidP="005C4617">
            <w:r w:rsidRPr="00D25442">
              <w:rPr>
                <w:b/>
                <w:bCs/>
              </w:rPr>
              <w:t xml:space="preserve">İşbu sözleşme evden eve nakliyat firmasının eşyayı hasarsız bir şekilde taşınılacak yeni adrese teslim etmesi, bu sözleşmede belirtilen şekilde yerleştirmesi ve bu adresten ayrılması ile sona erer. Teslimat sırasında eşyalarda hasar tespit edilmesi durumunda bunun bir tutanakla kayıt altına alınması gerekmektedir. Firma bu adresten ayrıldıktan sonra tutanakla tespit edilmemiş hasar talepleri geçersiz olacaktır. </w:t>
            </w:r>
          </w:p>
          <w:p w14:paraId="7C82FB97" w14:textId="77777777" w:rsidR="005C4617" w:rsidRPr="00D25442" w:rsidRDefault="005C4617" w:rsidP="005C4617">
            <w:r w:rsidRPr="00D25442">
              <w:rPr>
                <w:b/>
                <w:bCs/>
              </w:rPr>
              <w:t>İşbu Sözleşme ‘den doğan veya doğabilecek her türlü ihtilaf hallinde, ……</w:t>
            </w:r>
            <w:proofErr w:type="gramStart"/>
            <w:r w:rsidRPr="00D25442">
              <w:rPr>
                <w:b/>
                <w:bCs/>
              </w:rPr>
              <w:t>…….</w:t>
            </w:r>
            <w:proofErr w:type="gramEnd"/>
            <w:r w:rsidRPr="00D25442">
              <w:rPr>
                <w:b/>
                <w:bCs/>
              </w:rPr>
              <w:t xml:space="preserve">. Mahkemeleri ve İcra </w:t>
            </w:r>
          </w:p>
          <w:p w14:paraId="47FACCD6" w14:textId="77777777" w:rsidR="005C4617" w:rsidRPr="00D25442" w:rsidRDefault="005C4617" w:rsidP="005C4617">
            <w:r w:rsidRPr="00D25442">
              <w:rPr>
                <w:b/>
                <w:bCs/>
              </w:rPr>
              <w:t xml:space="preserve">Daireleri yetkilidir. </w:t>
            </w:r>
          </w:p>
          <w:p w14:paraId="7B9106AE" w14:textId="77777777" w:rsidR="005C4617" w:rsidRPr="00D25442" w:rsidRDefault="005C4617" w:rsidP="005C4617">
            <w:r w:rsidRPr="00D25442">
              <w:rPr>
                <w:b/>
                <w:bCs/>
              </w:rPr>
              <w:t> </w:t>
            </w:r>
          </w:p>
          <w:p w14:paraId="05BA325B" w14:textId="77777777" w:rsidR="005C4617" w:rsidRPr="00D25442" w:rsidRDefault="005C4617" w:rsidP="005C4617">
            <w:r w:rsidRPr="00D25442">
              <w:rPr>
                <w:b/>
                <w:bCs/>
              </w:rPr>
              <w:t>                                </w:t>
            </w:r>
          </w:p>
          <w:p w14:paraId="532A8B53" w14:textId="77777777" w:rsidR="005C4617" w:rsidRPr="00D25442" w:rsidRDefault="005C4617" w:rsidP="005C4617">
            <w:r w:rsidRPr="00D25442">
              <w:rPr>
                <w:b/>
                <w:bCs/>
              </w:rPr>
              <w:t> </w:t>
            </w:r>
          </w:p>
          <w:p w14:paraId="222FC6D2" w14:textId="4EC7F52F" w:rsidR="005C4617" w:rsidRPr="00D25442" w:rsidRDefault="005C4617" w:rsidP="005C4617"/>
          <w:p w14:paraId="1DEB2DB3" w14:textId="77777777" w:rsidR="005C4617" w:rsidRPr="00D25442" w:rsidRDefault="005C4617" w:rsidP="005C4617">
            <w:r w:rsidRPr="00D25442">
              <w:rPr>
                <w:b/>
                <w:bCs/>
              </w:rPr>
              <w:t xml:space="preserve">Nakliyat Firması Adı                                                                      İmza                                                                  Tarih </w:t>
            </w:r>
          </w:p>
          <w:p w14:paraId="6244E379" w14:textId="77777777" w:rsidR="005C4617" w:rsidRPr="00D25442" w:rsidRDefault="005C4617" w:rsidP="005C4617">
            <w:r w:rsidRPr="00D25442">
              <w:rPr>
                <w:b/>
                <w:bCs/>
              </w:rPr>
              <w:t>                                </w:t>
            </w:r>
          </w:p>
          <w:p w14:paraId="07D782AF" w14:textId="3A5E0DE7" w:rsidR="005C4617" w:rsidRPr="00D25442" w:rsidRDefault="005C4617" w:rsidP="005C4617"/>
          <w:p w14:paraId="71BD325D" w14:textId="77777777" w:rsidR="005C4617" w:rsidRPr="00D25442" w:rsidRDefault="005C4617" w:rsidP="005C4617">
            <w:r w:rsidRPr="00D25442">
              <w:rPr>
                <w:b/>
                <w:bCs/>
              </w:rPr>
              <w:t xml:space="preserve">Eşya Sahibi Adı Soyadı                                                                 İmza                                                                 Tarih </w:t>
            </w:r>
          </w:p>
          <w:p w14:paraId="0241FBDF" w14:textId="77777777" w:rsidR="005C4617" w:rsidRPr="00D25442" w:rsidRDefault="005C4617" w:rsidP="005C4617">
            <w:r w:rsidRPr="00D25442">
              <w:rPr>
                <w:b/>
                <w:bCs/>
              </w:rPr>
              <w:t> </w:t>
            </w:r>
          </w:p>
        </w:tc>
      </w:tr>
    </w:tbl>
    <w:p w14:paraId="5708EF76" w14:textId="47ACF76C" w:rsidR="00533393" w:rsidRDefault="005C4617">
      <w:r w:rsidRPr="00D25442">
        <w:t xml:space="preserve"> </w:t>
      </w:r>
    </w:p>
    <w:sectPr w:rsidR="00533393">
      <w:pgSz w:w="12240" w:h="15840"/>
      <w:pgMar w:top="485" w:right="1440" w:bottom="482"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07A2D"/>
    <w:multiLevelType w:val="hybridMultilevel"/>
    <w:tmpl w:val="DA625D8A"/>
    <w:lvl w:ilvl="0" w:tplc="E51AA764">
      <w:start w:val="5"/>
      <w:numFmt w:val="upperRoman"/>
      <w:lvlText w:val="%1."/>
      <w:lvlJc w:val="left"/>
      <w:pPr>
        <w:ind w:left="859"/>
      </w:pPr>
      <w:rPr>
        <w:rFonts w:ascii="Cambria" w:eastAsia="Cambria" w:hAnsi="Cambria" w:cs="Cambria"/>
        <w:b/>
        <w:bCs/>
        <w:i w:val="0"/>
        <w:strike w:val="0"/>
        <w:dstrike w:val="0"/>
        <w:color w:val="93A299"/>
        <w:sz w:val="26"/>
        <w:szCs w:val="26"/>
        <w:u w:val="none" w:color="000000"/>
        <w:bdr w:val="none" w:sz="0" w:space="0" w:color="auto"/>
        <w:shd w:val="clear" w:color="auto" w:fill="auto"/>
        <w:vertAlign w:val="baseline"/>
      </w:rPr>
    </w:lvl>
    <w:lvl w:ilvl="1" w:tplc="285CBBA2">
      <w:start w:val="1"/>
      <w:numFmt w:val="lowerLetter"/>
      <w:lvlText w:val="%2"/>
      <w:lvlJc w:val="left"/>
      <w:pPr>
        <w:ind w:left="2079"/>
      </w:pPr>
      <w:rPr>
        <w:rFonts w:ascii="Cambria" w:eastAsia="Cambria" w:hAnsi="Cambria" w:cs="Cambria"/>
        <w:b/>
        <w:bCs/>
        <w:i w:val="0"/>
        <w:strike w:val="0"/>
        <w:dstrike w:val="0"/>
        <w:color w:val="93A299"/>
        <w:sz w:val="26"/>
        <w:szCs w:val="26"/>
        <w:u w:val="none" w:color="000000"/>
        <w:bdr w:val="none" w:sz="0" w:space="0" w:color="auto"/>
        <w:shd w:val="clear" w:color="auto" w:fill="auto"/>
        <w:vertAlign w:val="baseline"/>
      </w:rPr>
    </w:lvl>
    <w:lvl w:ilvl="2" w:tplc="B27EFC58">
      <w:start w:val="1"/>
      <w:numFmt w:val="lowerRoman"/>
      <w:lvlText w:val="%3"/>
      <w:lvlJc w:val="left"/>
      <w:pPr>
        <w:ind w:left="2799"/>
      </w:pPr>
      <w:rPr>
        <w:rFonts w:ascii="Cambria" w:eastAsia="Cambria" w:hAnsi="Cambria" w:cs="Cambria"/>
        <w:b/>
        <w:bCs/>
        <w:i w:val="0"/>
        <w:strike w:val="0"/>
        <w:dstrike w:val="0"/>
        <w:color w:val="93A299"/>
        <w:sz w:val="26"/>
        <w:szCs w:val="26"/>
        <w:u w:val="none" w:color="000000"/>
        <w:bdr w:val="none" w:sz="0" w:space="0" w:color="auto"/>
        <w:shd w:val="clear" w:color="auto" w:fill="auto"/>
        <w:vertAlign w:val="baseline"/>
      </w:rPr>
    </w:lvl>
    <w:lvl w:ilvl="3" w:tplc="67E4F166">
      <w:start w:val="1"/>
      <w:numFmt w:val="decimal"/>
      <w:lvlText w:val="%4"/>
      <w:lvlJc w:val="left"/>
      <w:pPr>
        <w:ind w:left="3519"/>
      </w:pPr>
      <w:rPr>
        <w:rFonts w:ascii="Cambria" w:eastAsia="Cambria" w:hAnsi="Cambria" w:cs="Cambria"/>
        <w:b/>
        <w:bCs/>
        <w:i w:val="0"/>
        <w:strike w:val="0"/>
        <w:dstrike w:val="0"/>
        <w:color w:val="93A299"/>
        <w:sz w:val="26"/>
        <w:szCs w:val="26"/>
        <w:u w:val="none" w:color="000000"/>
        <w:bdr w:val="none" w:sz="0" w:space="0" w:color="auto"/>
        <w:shd w:val="clear" w:color="auto" w:fill="auto"/>
        <w:vertAlign w:val="baseline"/>
      </w:rPr>
    </w:lvl>
    <w:lvl w:ilvl="4" w:tplc="5B8C62BE">
      <w:start w:val="1"/>
      <w:numFmt w:val="lowerLetter"/>
      <w:lvlText w:val="%5"/>
      <w:lvlJc w:val="left"/>
      <w:pPr>
        <w:ind w:left="4239"/>
      </w:pPr>
      <w:rPr>
        <w:rFonts w:ascii="Cambria" w:eastAsia="Cambria" w:hAnsi="Cambria" w:cs="Cambria"/>
        <w:b/>
        <w:bCs/>
        <w:i w:val="0"/>
        <w:strike w:val="0"/>
        <w:dstrike w:val="0"/>
        <w:color w:val="93A299"/>
        <w:sz w:val="26"/>
        <w:szCs w:val="26"/>
        <w:u w:val="none" w:color="000000"/>
        <w:bdr w:val="none" w:sz="0" w:space="0" w:color="auto"/>
        <w:shd w:val="clear" w:color="auto" w:fill="auto"/>
        <w:vertAlign w:val="baseline"/>
      </w:rPr>
    </w:lvl>
    <w:lvl w:ilvl="5" w:tplc="672A2A30">
      <w:start w:val="1"/>
      <w:numFmt w:val="lowerRoman"/>
      <w:lvlText w:val="%6"/>
      <w:lvlJc w:val="left"/>
      <w:pPr>
        <w:ind w:left="4959"/>
      </w:pPr>
      <w:rPr>
        <w:rFonts w:ascii="Cambria" w:eastAsia="Cambria" w:hAnsi="Cambria" w:cs="Cambria"/>
        <w:b/>
        <w:bCs/>
        <w:i w:val="0"/>
        <w:strike w:val="0"/>
        <w:dstrike w:val="0"/>
        <w:color w:val="93A299"/>
        <w:sz w:val="26"/>
        <w:szCs w:val="26"/>
        <w:u w:val="none" w:color="000000"/>
        <w:bdr w:val="none" w:sz="0" w:space="0" w:color="auto"/>
        <w:shd w:val="clear" w:color="auto" w:fill="auto"/>
        <w:vertAlign w:val="baseline"/>
      </w:rPr>
    </w:lvl>
    <w:lvl w:ilvl="6" w:tplc="C7D6EB64">
      <w:start w:val="1"/>
      <w:numFmt w:val="decimal"/>
      <w:lvlText w:val="%7"/>
      <w:lvlJc w:val="left"/>
      <w:pPr>
        <w:ind w:left="5679"/>
      </w:pPr>
      <w:rPr>
        <w:rFonts w:ascii="Cambria" w:eastAsia="Cambria" w:hAnsi="Cambria" w:cs="Cambria"/>
        <w:b/>
        <w:bCs/>
        <w:i w:val="0"/>
        <w:strike w:val="0"/>
        <w:dstrike w:val="0"/>
        <w:color w:val="93A299"/>
        <w:sz w:val="26"/>
        <w:szCs w:val="26"/>
        <w:u w:val="none" w:color="000000"/>
        <w:bdr w:val="none" w:sz="0" w:space="0" w:color="auto"/>
        <w:shd w:val="clear" w:color="auto" w:fill="auto"/>
        <w:vertAlign w:val="baseline"/>
      </w:rPr>
    </w:lvl>
    <w:lvl w:ilvl="7" w:tplc="0B1A6308">
      <w:start w:val="1"/>
      <w:numFmt w:val="lowerLetter"/>
      <w:lvlText w:val="%8"/>
      <w:lvlJc w:val="left"/>
      <w:pPr>
        <w:ind w:left="6399"/>
      </w:pPr>
      <w:rPr>
        <w:rFonts w:ascii="Cambria" w:eastAsia="Cambria" w:hAnsi="Cambria" w:cs="Cambria"/>
        <w:b/>
        <w:bCs/>
        <w:i w:val="0"/>
        <w:strike w:val="0"/>
        <w:dstrike w:val="0"/>
        <w:color w:val="93A299"/>
        <w:sz w:val="26"/>
        <w:szCs w:val="26"/>
        <w:u w:val="none" w:color="000000"/>
        <w:bdr w:val="none" w:sz="0" w:space="0" w:color="auto"/>
        <w:shd w:val="clear" w:color="auto" w:fill="auto"/>
        <w:vertAlign w:val="baseline"/>
      </w:rPr>
    </w:lvl>
    <w:lvl w:ilvl="8" w:tplc="830CE93E">
      <w:start w:val="1"/>
      <w:numFmt w:val="lowerRoman"/>
      <w:lvlText w:val="%9"/>
      <w:lvlJc w:val="left"/>
      <w:pPr>
        <w:ind w:left="7119"/>
      </w:pPr>
      <w:rPr>
        <w:rFonts w:ascii="Cambria" w:eastAsia="Cambria" w:hAnsi="Cambria" w:cs="Cambria"/>
        <w:b/>
        <w:bCs/>
        <w:i w:val="0"/>
        <w:strike w:val="0"/>
        <w:dstrike w:val="0"/>
        <w:color w:val="93A299"/>
        <w:sz w:val="26"/>
        <w:szCs w:val="26"/>
        <w:u w:val="none" w:color="000000"/>
        <w:bdr w:val="none" w:sz="0" w:space="0" w:color="auto"/>
        <w:shd w:val="clear" w:color="auto" w:fill="auto"/>
        <w:vertAlign w:val="baseline"/>
      </w:rPr>
    </w:lvl>
  </w:abstractNum>
  <w:abstractNum w:abstractNumId="1" w15:restartNumberingAfterBreak="0">
    <w:nsid w:val="563F70CF"/>
    <w:multiLevelType w:val="hybridMultilevel"/>
    <w:tmpl w:val="1F204F14"/>
    <w:lvl w:ilvl="0" w:tplc="277E7C54">
      <w:start w:val="1"/>
      <w:numFmt w:val="upperRoman"/>
      <w:lvlText w:val="%1."/>
      <w:lvlJc w:val="left"/>
      <w:pPr>
        <w:ind w:left="803"/>
      </w:pPr>
      <w:rPr>
        <w:rFonts w:ascii="Cambria" w:eastAsia="Cambria" w:hAnsi="Cambria" w:cs="Cambria"/>
        <w:b/>
        <w:bCs/>
        <w:i w:val="0"/>
        <w:strike w:val="0"/>
        <w:dstrike w:val="0"/>
        <w:color w:val="93A299"/>
        <w:sz w:val="26"/>
        <w:szCs w:val="26"/>
        <w:u w:val="none" w:color="000000"/>
        <w:bdr w:val="none" w:sz="0" w:space="0" w:color="auto"/>
        <w:shd w:val="clear" w:color="auto" w:fill="auto"/>
        <w:vertAlign w:val="baseline"/>
      </w:rPr>
    </w:lvl>
    <w:lvl w:ilvl="1" w:tplc="44443EFC">
      <w:start w:val="1"/>
      <w:numFmt w:val="decimal"/>
      <w:lvlText w:val="%2-"/>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825538">
      <w:start w:val="1"/>
      <w:numFmt w:val="lowerRoman"/>
      <w:lvlText w:val="%3"/>
      <w:lvlJc w:val="left"/>
      <w:pPr>
        <w:ind w:left="2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500D26">
      <w:start w:val="1"/>
      <w:numFmt w:val="decimal"/>
      <w:lvlText w:val="%4"/>
      <w:lvlJc w:val="left"/>
      <w:pPr>
        <w:ind w:left="3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3EF828">
      <w:start w:val="1"/>
      <w:numFmt w:val="lowerLetter"/>
      <w:lvlText w:val="%5"/>
      <w:lvlJc w:val="left"/>
      <w:pPr>
        <w:ind w:left="3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96A068">
      <w:start w:val="1"/>
      <w:numFmt w:val="lowerRoman"/>
      <w:lvlText w:val="%6"/>
      <w:lvlJc w:val="left"/>
      <w:pPr>
        <w:ind w:left="4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D21E38">
      <w:start w:val="1"/>
      <w:numFmt w:val="decimal"/>
      <w:lvlText w:val="%7"/>
      <w:lvlJc w:val="left"/>
      <w:pPr>
        <w:ind w:left="5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76C1F6">
      <w:start w:val="1"/>
      <w:numFmt w:val="lowerLetter"/>
      <w:lvlText w:val="%8"/>
      <w:lvlJc w:val="left"/>
      <w:pPr>
        <w:ind w:left="5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B64F02">
      <w:start w:val="1"/>
      <w:numFmt w:val="lowerRoman"/>
      <w:lvlText w:val="%9"/>
      <w:lvlJc w:val="left"/>
      <w:pPr>
        <w:ind w:left="6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5946378">
    <w:abstractNumId w:val="1"/>
  </w:num>
  <w:num w:numId="2" w16cid:durableId="683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DE"/>
    <w:rsid w:val="00411F34"/>
    <w:rsid w:val="00533393"/>
    <w:rsid w:val="005C4617"/>
    <w:rsid w:val="00AB0510"/>
    <w:rsid w:val="00AE11DE"/>
    <w:rsid w:val="00B0125B"/>
    <w:rsid w:val="00D25442"/>
    <w:rsid w:val="00E54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4FF9"/>
  <w15:docId w15:val="{978124B8-FEA1-4FF9-B097-AF014968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D25442"/>
    <w:rPr>
      <w:color w:val="0563C1" w:themeColor="hyperlink"/>
      <w:u w:val="single"/>
    </w:rPr>
  </w:style>
  <w:style w:type="character" w:styleId="zmlenmeyenBahsetme">
    <w:name w:val="Unresolved Mention"/>
    <w:basedOn w:val="VarsaylanParagrafYazTipi"/>
    <w:uiPriority w:val="99"/>
    <w:semiHidden/>
    <w:unhideWhenUsed/>
    <w:rsid w:val="00D2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78313">
      <w:bodyDiv w:val="1"/>
      <w:marLeft w:val="0"/>
      <w:marRight w:val="0"/>
      <w:marTop w:val="0"/>
      <w:marBottom w:val="0"/>
      <w:divBdr>
        <w:top w:val="none" w:sz="0" w:space="0" w:color="auto"/>
        <w:left w:val="none" w:sz="0" w:space="0" w:color="auto"/>
        <w:bottom w:val="none" w:sz="0" w:space="0" w:color="auto"/>
        <w:right w:val="none" w:sz="0" w:space="0" w:color="auto"/>
      </w:divBdr>
    </w:div>
    <w:div w:id="309092172">
      <w:bodyDiv w:val="1"/>
      <w:marLeft w:val="0"/>
      <w:marRight w:val="0"/>
      <w:marTop w:val="0"/>
      <w:marBottom w:val="0"/>
      <w:divBdr>
        <w:top w:val="none" w:sz="0" w:space="0" w:color="auto"/>
        <w:left w:val="none" w:sz="0" w:space="0" w:color="auto"/>
        <w:bottom w:val="none" w:sz="0" w:space="0" w:color="auto"/>
        <w:right w:val="none" w:sz="0" w:space="0" w:color="auto"/>
      </w:divBdr>
    </w:div>
    <w:div w:id="1104959602">
      <w:bodyDiv w:val="1"/>
      <w:marLeft w:val="0"/>
      <w:marRight w:val="0"/>
      <w:marTop w:val="0"/>
      <w:marBottom w:val="0"/>
      <w:divBdr>
        <w:top w:val="none" w:sz="0" w:space="0" w:color="auto"/>
        <w:left w:val="none" w:sz="0" w:space="0" w:color="auto"/>
        <w:bottom w:val="none" w:sz="0" w:space="0" w:color="auto"/>
        <w:right w:val="none" w:sz="0" w:space="0" w:color="auto"/>
      </w:divBdr>
    </w:div>
    <w:div w:id="2087142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569</Words>
  <Characters>3245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kusen</dc:creator>
  <cp:keywords/>
  <cp:lastModifiedBy>ahmet kusen</cp:lastModifiedBy>
  <cp:revision>5</cp:revision>
  <dcterms:created xsi:type="dcterms:W3CDTF">2025-03-27T08:20:00Z</dcterms:created>
  <dcterms:modified xsi:type="dcterms:W3CDTF">2025-03-27T08:40:00Z</dcterms:modified>
</cp:coreProperties>
</file>